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 w:eastAsia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关于出卷的几点要求：</w:t>
      </w:r>
    </w:p>
    <w:p>
      <w:pPr>
        <w:rPr>
          <w:rFonts w:asciiTheme="minorEastAsia" w:hAnsiTheme="minorEastAsia" w:eastAsia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1.试卷按照试卷样本参考格式出卷，所有考核课程闭卷笔试的均要求有答题卷。</w:t>
      </w:r>
    </w:p>
    <w:p>
      <w:pPr>
        <w:rPr>
          <w:rFonts w:asciiTheme="minorEastAsia" w:hAnsiTheme="minorEastAsia" w:eastAsia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2.</w:t>
      </w:r>
      <w:r>
        <w:rPr>
          <w:rFonts w:asciiTheme="minorEastAsia" w:hAnsiTheme="minorEastAsia" w:eastAsiaTheme="minorEastAsia"/>
          <w:color w:val="auto"/>
          <w:sz w:val="28"/>
          <w:szCs w:val="28"/>
        </w:rPr>
        <w:t>正确掌握试题覆盖面与题量。试卷内容应体现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考试</w:t>
      </w:r>
      <w:r>
        <w:rPr>
          <w:rFonts w:asciiTheme="minorEastAsia" w:hAnsiTheme="minorEastAsia" w:eastAsiaTheme="minorEastAsia"/>
          <w:color w:val="auto"/>
          <w:sz w:val="28"/>
          <w:szCs w:val="28"/>
        </w:rPr>
        <w:t>大纲的要求，覆盖主要章节。考核内容应该是课程内容的代表性取样，不超出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考试</w:t>
      </w:r>
      <w:r>
        <w:rPr>
          <w:rFonts w:asciiTheme="minorEastAsia" w:hAnsiTheme="minorEastAsia" w:eastAsiaTheme="minorEastAsia"/>
          <w:color w:val="auto"/>
          <w:sz w:val="28"/>
          <w:szCs w:val="28"/>
        </w:rPr>
        <w:t>大纲的要求，不出偏题</w:t>
      </w:r>
      <w:bookmarkStart w:id="0" w:name="_GoBack"/>
      <w:bookmarkEnd w:id="0"/>
      <w:r>
        <w:rPr>
          <w:rFonts w:asciiTheme="minorEastAsia" w:hAnsiTheme="minorEastAsia" w:eastAsiaTheme="minorEastAsia"/>
          <w:color w:val="auto"/>
          <w:sz w:val="28"/>
          <w:szCs w:val="28"/>
        </w:rPr>
        <w:t>怪题。</w:t>
      </w:r>
    </w:p>
    <w:p>
      <w:pPr>
        <w:rPr>
          <w:rFonts w:asciiTheme="minorEastAsia" w:hAnsiTheme="minorEastAsia" w:eastAsia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3.</w:t>
      </w:r>
      <w:r>
        <w:rPr>
          <w:rFonts w:asciiTheme="minorEastAsia" w:hAnsiTheme="minorEastAsia" w:eastAsiaTheme="minorEastAsia"/>
          <w:color w:val="auto"/>
          <w:sz w:val="28"/>
          <w:szCs w:val="28"/>
        </w:rPr>
        <w:t>适中的试卷题量</w:t>
      </w:r>
      <w:r>
        <w:rPr>
          <w:rFonts w:asciiTheme="minorEastAsia" w:hAnsiTheme="minorEastAsia" w:eastAsiaTheme="minorEastAsia"/>
          <w:color w:val="auto"/>
          <w:sz w:val="28"/>
          <w:szCs w:val="28"/>
        </w:rPr>
        <w:t>（试卷题量可多于应考题量，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可</w:t>
      </w:r>
      <w:r>
        <w:rPr>
          <w:rFonts w:asciiTheme="minorEastAsia" w:hAnsiTheme="minorEastAsia" w:eastAsiaTheme="minorEastAsia"/>
          <w:color w:val="auto"/>
          <w:sz w:val="28"/>
          <w:szCs w:val="28"/>
        </w:rPr>
        <w:t>安排一些可选性试题），</w:t>
      </w:r>
      <w:r>
        <w:rPr>
          <w:rFonts w:asciiTheme="minorEastAsia" w:hAnsiTheme="minorEastAsia" w:eastAsiaTheme="minorEastAsia"/>
          <w:color w:val="auto"/>
          <w:sz w:val="28"/>
          <w:szCs w:val="28"/>
        </w:rPr>
        <w:t>以大多数学生能在规定时间内（笔试时间一般为120分钟）正常答完试卷为宜。试卷满分100分。</w:t>
      </w:r>
    </w:p>
    <w:p>
      <w:pPr>
        <w:rPr>
          <w:rFonts w:asciiTheme="minorEastAsia" w:hAnsiTheme="minorEastAsia" w:eastAsia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4.</w:t>
      </w:r>
      <w:r>
        <w:rPr>
          <w:rFonts w:asciiTheme="minorEastAsia" w:hAnsiTheme="minorEastAsia" w:eastAsiaTheme="minorEastAsia"/>
          <w:color w:val="auto"/>
          <w:sz w:val="28"/>
          <w:szCs w:val="28"/>
        </w:rPr>
        <w:t>每门课命制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2</w:t>
      </w:r>
      <w:r>
        <w:rPr>
          <w:rFonts w:asciiTheme="minorEastAsia" w:hAnsiTheme="minorEastAsia" w:eastAsiaTheme="minorEastAsia"/>
          <w:color w:val="auto"/>
          <w:sz w:val="28"/>
          <w:szCs w:val="28"/>
        </w:rPr>
        <w:t>套试卷，按A、B标明。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2</w:t>
      </w:r>
      <w:r>
        <w:rPr>
          <w:rFonts w:asciiTheme="minorEastAsia" w:hAnsiTheme="minorEastAsia" w:eastAsiaTheme="minorEastAsia"/>
          <w:color w:val="auto"/>
          <w:sz w:val="28"/>
          <w:szCs w:val="28"/>
        </w:rPr>
        <w:t>份试卷的效度与信度一致，题型类似、题量一致、难易相当。A、B各卷题目的重复率不超过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2</w:t>
      </w:r>
      <w:r>
        <w:rPr>
          <w:rFonts w:asciiTheme="minorEastAsia" w:hAnsiTheme="minorEastAsia" w:eastAsiaTheme="minorEastAsia"/>
          <w:color w:val="auto"/>
          <w:sz w:val="28"/>
          <w:szCs w:val="28"/>
        </w:rPr>
        <w:t>0%。可参考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国家执业医师考试</w:t>
      </w:r>
      <w:r>
        <w:rPr>
          <w:rFonts w:asciiTheme="minorEastAsia" w:hAnsiTheme="minorEastAsia" w:eastAsiaTheme="minorEastAsia"/>
          <w:color w:val="auto"/>
          <w:sz w:val="28"/>
          <w:szCs w:val="28"/>
        </w:rPr>
        <w:t>的命题。</w:t>
      </w:r>
    </w:p>
    <w:p>
      <w:pPr>
        <w:rPr>
          <w:rFonts w:asciiTheme="minorEastAsia" w:hAnsiTheme="minorEastAsia" w:eastAsia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5</w:t>
      </w:r>
      <w:r>
        <w:rPr>
          <w:rFonts w:asciiTheme="minorEastAsia" w:hAnsiTheme="minorEastAsia" w:eastAsiaTheme="minorEastAsia"/>
          <w:color w:val="auto"/>
          <w:sz w:val="28"/>
          <w:szCs w:val="28"/>
        </w:rPr>
        <w:t>．题型力求多样化（一般不少于5种），各种题型的分值比例应恰当。</w:t>
      </w:r>
    </w:p>
    <w:p>
      <w:pPr>
        <w:rPr>
          <w:rFonts w:asciiTheme="minorEastAsia" w:hAnsiTheme="minorEastAsia" w:eastAsia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6</w:t>
      </w:r>
      <w:r>
        <w:rPr>
          <w:rFonts w:asciiTheme="minorEastAsia" w:hAnsiTheme="minorEastAsia" w:eastAsiaTheme="minorEastAsia"/>
          <w:color w:val="auto"/>
          <w:sz w:val="28"/>
          <w:szCs w:val="28"/>
        </w:rPr>
        <w:t>．试题应有一定的难易梯度。试题的难易层次一般为：</w:t>
      </w:r>
      <w:r>
        <w:rPr>
          <w:rFonts w:asciiTheme="minorEastAsia" w:hAnsiTheme="minorEastAsia" w:eastAsiaTheme="minorEastAsia"/>
          <w:color w:val="auto"/>
          <w:sz w:val="28"/>
          <w:szCs w:val="28"/>
        </w:rPr>
        <w:t>基础部分占60%左右，综合性并有一定难度的占25%左右，要求较高并有相当难度的占15%左右。</w:t>
      </w:r>
      <w:r>
        <w:rPr>
          <w:rFonts w:asciiTheme="minorEastAsia" w:hAnsiTheme="minorEastAsia" w:eastAsiaTheme="minorEastAsia"/>
          <w:color w:val="auto"/>
          <w:sz w:val="28"/>
          <w:szCs w:val="28"/>
        </w:rPr>
        <w:t>同一试卷中任一试题的表述不要构成对其它试题解答的提示。</w:t>
      </w:r>
    </w:p>
    <w:p>
      <w:pPr>
        <w:rPr>
          <w:rFonts w:asciiTheme="minorEastAsia" w:hAnsiTheme="minorEastAsia" w:eastAsia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7.</w:t>
      </w:r>
      <w:r>
        <w:rPr>
          <w:rFonts w:asciiTheme="minorEastAsia" w:hAnsiTheme="minorEastAsia" w:eastAsiaTheme="minorEastAsia"/>
          <w:color w:val="auto"/>
          <w:sz w:val="28"/>
          <w:szCs w:val="28"/>
        </w:rPr>
        <w:t>试卷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格式使用</w:t>
      </w:r>
      <w:r>
        <w:rPr>
          <w:rFonts w:asciiTheme="minorEastAsia" w:hAnsiTheme="minorEastAsia" w:eastAsiaTheme="minorEastAsia"/>
          <w:color w:val="auto"/>
          <w:sz w:val="28"/>
          <w:szCs w:val="28"/>
        </w:rPr>
        <w:t>A4纸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格式，具体要求详见试卷样式。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890"/>
    <w:rsid w:val="00081C72"/>
    <w:rsid w:val="000A466A"/>
    <w:rsid w:val="00143695"/>
    <w:rsid w:val="001A3034"/>
    <w:rsid w:val="00327890"/>
    <w:rsid w:val="003F3376"/>
    <w:rsid w:val="0044226B"/>
    <w:rsid w:val="00543122"/>
    <w:rsid w:val="005A4FEF"/>
    <w:rsid w:val="00A70888"/>
    <w:rsid w:val="00C75A38"/>
    <w:rsid w:val="00D415C2"/>
    <w:rsid w:val="646F3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65</Words>
  <Characters>376</Characters>
  <Lines>3</Lines>
  <Paragraphs>1</Paragraphs>
  <TotalTime>26</TotalTime>
  <ScaleCrop>false</ScaleCrop>
  <LinksUpToDate>false</LinksUpToDate>
  <CharactersWithSpaces>440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2015-05-18T05:58:00Z</dcterms:created>
  <dc:creator>李达生</dc:creator>
  <cp:lastModifiedBy>jx</cp:lastModifiedBy>
  <dcterms:modified xsi:type="dcterms:W3CDTF">2018-10-16T00:47:59Z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